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BD3CB48" w14:textId="77777777" w:rsidR="008B37B2" w:rsidRDefault="008B37B2" w:rsidP="008B37B2">
      <w:pPr>
        <w:ind w:firstLine="0"/>
        <w:jc w:val="center"/>
        <w:rPr>
          <w:b/>
          <w:bCs/>
        </w:rPr>
      </w:pPr>
    </w:p>
    <w:p w14:paraId="5FB1A77B" w14:textId="77777777" w:rsidR="008B37B2" w:rsidRDefault="008B37B2" w:rsidP="008B37B2">
      <w:pPr>
        <w:ind w:firstLine="0"/>
        <w:jc w:val="center"/>
        <w:rPr>
          <w:b/>
          <w:bCs/>
        </w:rPr>
      </w:pPr>
    </w:p>
    <w:p w14:paraId="7F98DA77" w14:textId="77777777" w:rsidR="008B37B2" w:rsidRDefault="008B37B2" w:rsidP="008B37B2">
      <w:pPr>
        <w:ind w:firstLine="0"/>
        <w:jc w:val="center"/>
        <w:rPr>
          <w:b/>
          <w:bCs/>
        </w:rPr>
      </w:pPr>
    </w:p>
    <w:p w14:paraId="38A46AE6" w14:textId="77777777" w:rsidR="008B37B2" w:rsidRDefault="008B37B2" w:rsidP="008B37B2">
      <w:pPr>
        <w:ind w:firstLine="0"/>
        <w:jc w:val="center"/>
        <w:rPr>
          <w:b/>
          <w:bCs/>
        </w:rPr>
      </w:pPr>
    </w:p>
    <w:p w14:paraId="112C9ED1" w14:textId="26021320" w:rsidR="008B37B2" w:rsidRPr="008B37B2" w:rsidRDefault="001773D9" w:rsidP="008B37B2">
      <w:pPr>
        <w:ind w:firstLine="0"/>
        <w:jc w:val="center"/>
        <w:rPr>
          <w:b/>
          <w:bCs/>
        </w:rPr>
      </w:pPr>
      <w:r w:rsidRPr="008B37B2">
        <w:rPr>
          <w:b/>
          <w:bCs/>
        </w:rPr>
        <w:t>Social Welfare History</w:t>
      </w:r>
    </w:p>
    <w:p w14:paraId="48600717" w14:textId="77777777" w:rsidR="008B37B2" w:rsidRDefault="008B37B2" w:rsidP="008B37B2">
      <w:pPr>
        <w:tabs>
          <w:tab w:val="left" w:pos="1394"/>
        </w:tabs>
        <w:ind w:firstLine="0"/>
        <w:jc w:val="center"/>
      </w:pPr>
    </w:p>
    <w:p w14:paraId="7C403B04" w14:textId="118A95FC" w:rsidR="00262A00" w:rsidRDefault="001773D9" w:rsidP="00262A00">
      <w:pPr>
        <w:tabs>
          <w:tab w:val="left" w:pos="1394"/>
        </w:tabs>
        <w:ind w:firstLine="0"/>
        <w:jc w:val="center"/>
      </w:pPr>
      <w:r>
        <w:t>Name</w:t>
      </w:r>
    </w:p>
    <w:p w14:paraId="7CC34451" w14:textId="0CA89674" w:rsidR="008B37B2" w:rsidRDefault="001773D9" w:rsidP="008B37B2">
      <w:pPr>
        <w:tabs>
          <w:tab w:val="left" w:pos="1394"/>
        </w:tabs>
        <w:ind w:firstLine="0"/>
        <w:jc w:val="center"/>
      </w:pPr>
      <w:r>
        <w:t xml:space="preserve">Institution </w:t>
      </w:r>
    </w:p>
    <w:p w14:paraId="1CBCA110" w14:textId="77777777" w:rsidR="008B37B2" w:rsidRDefault="001773D9" w:rsidP="008B37B2">
      <w:pPr>
        <w:tabs>
          <w:tab w:val="left" w:pos="1394"/>
        </w:tabs>
        <w:ind w:firstLine="0"/>
        <w:jc w:val="center"/>
      </w:pPr>
      <w:r>
        <w:t>Instructor</w:t>
      </w:r>
    </w:p>
    <w:p w14:paraId="2AC37E64" w14:textId="77777777" w:rsidR="008B37B2" w:rsidRDefault="001773D9" w:rsidP="008B37B2">
      <w:pPr>
        <w:tabs>
          <w:tab w:val="left" w:pos="1394"/>
        </w:tabs>
        <w:ind w:firstLine="0"/>
        <w:jc w:val="center"/>
      </w:pPr>
      <w:r>
        <w:t>Course</w:t>
      </w:r>
    </w:p>
    <w:p w14:paraId="26F9E88E" w14:textId="3AA09291" w:rsidR="008B37B2" w:rsidRDefault="001773D9" w:rsidP="008B37B2">
      <w:pPr>
        <w:tabs>
          <w:tab w:val="left" w:pos="1394"/>
        </w:tabs>
        <w:ind w:firstLine="0"/>
        <w:jc w:val="center"/>
      </w:pPr>
      <w:r>
        <w:t>Date</w:t>
      </w:r>
    </w:p>
    <w:p w14:paraId="37A3A665" w14:textId="1C333E8B" w:rsidR="008B37B2" w:rsidRDefault="008B37B2" w:rsidP="008B37B2">
      <w:pPr>
        <w:ind w:firstLine="0"/>
        <w:jc w:val="center"/>
      </w:pPr>
    </w:p>
    <w:p w14:paraId="6F4A624A" w14:textId="77777777" w:rsidR="008B37B2" w:rsidRDefault="008B37B2" w:rsidP="008B37B2">
      <w:pPr>
        <w:ind w:firstLine="0"/>
        <w:jc w:val="center"/>
        <w:rPr>
          <w:b/>
          <w:bCs/>
        </w:rPr>
      </w:pPr>
    </w:p>
    <w:p w14:paraId="6C15F78A" w14:textId="77777777" w:rsidR="008B37B2" w:rsidRDefault="008B37B2" w:rsidP="008B37B2">
      <w:pPr>
        <w:ind w:firstLine="0"/>
        <w:jc w:val="center"/>
        <w:rPr>
          <w:b/>
          <w:bCs/>
        </w:rPr>
      </w:pPr>
    </w:p>
    <w:p w14:paraId="4F882AD2" w14:textId="77777777" w:rsidR="008B37B2" w:rsidRDefault="008B37B2" w:rsidP="008B37B2">
      <w:pPr>
        <w:ind w:firstLine="0"/>
        <w:jc w:val="center"/>
        <w:rPr>
          <w:b/>
          <w:bCs/>
        </w:rPr>
      </w:pPr>
    </w:p>
    <w:p w14:paraId="5C65319E" w14:textId="77777777" w:rsidR="008B37B2" w:rsidRDefault="008B37B2" w:rsidP="008B37B2">
      <w:pPr>
        <w:ind w:firstLine="0"/>
        <w:jc w:val="center"/>
        <w:rPr>
          <w:b/>
          <w:bCs/>
        </w:rPr>
      </w:pPr>
    </w:p>
    <w:p w14:paraId="3483C8A2" w14:textId="77777777" w:rsidR="008B37B2" w:rsidRDefault="008B37B2" w:rsidP="008B37B2">
      <w:pPr>
        <w:ind w:firstLine="0"/>
        <w:jc w:val="center"/>
        <w:rPr>
          <w:b/>
          <w:bCs/>
        </w:rPr>
      </w:pPr>
    </w:p>
    <w:p w14:paraId="36CC33C3" w14:textId="77777777" w:rsidR="008B37B2" w:rsidRDefault="008B37B2" w:rsidP="008B37B2">
      <w:pPr>
        <w:ind w:firstLine="0"/>
        <w:jc w:val="center"/>
        <w:rPr>
          <w:b/>
          <w:bCs/>
        </w:rPr>
      </w:pPr>
    </w:p>
    <w:p w14:paraId="74F329C4" w14:textId="3EB4BD3A" w:rsidR="008B37B2" w:rsidRPr="008B37B2" w:rsidRDefault="001773D9" w:rsidP="008B37B2">
      <w:pPr>
        <w:ind w:firstLine="0"/>
        <w:jc w:val="center"/>
        <w:rPr>
          <w:b/>
          <w:bCs/>
        </w:rPr>
      </w:pPr>
      <w:r w:rsidRPr="008B37B2">
        <w:rPr>
          <w:b/>
          <w:bCs/>
        </w:rPr>
        <w:lastRenderedPageBreak/>
        <w:t>Social Welfare History</w:t>
      </w:r>
    </w:p>
    <w:p w14:paraId="08EC1AF7" w14:textId="7C75038D" w:rsidR="00FA010E" w:rsidRDefault="001773D9" w:rsidP="00FA010E">
      <w:r>
        <w:t>Despite having no</w:t>
      </w:r>
      <w:r w:rsidR="00D44A14">
        <w:t xml:space="preserve"> specific definition, social welfare entails a broad range of services as well as</w:t>
      </w:r>
      <w:r>
        <w:t xml:space="preserve"> activities carried out by non-profit firms, </w:t>
      </w:r>
      <w:r>
        <w:t>vo</w:t>
      </w:r>
      <w:r w:rsidR="00D44A14">
        <w:t>lunteers and government corporations</w:t>
      </w:r>
      <w:r>
        <w:t>. Th</w:t>
      </w:r>
      <w:r w:rsidR="00D44A14">
        <w:t>ey willingly offer help to</w:t>
      </w:r>
      <w:r>
        <w:t xml:space="preserve"> individuals</w:t>
      </w:r>
      <w:r w:rsidR="00D44A14">
        <w:t xml:space="preserve"> in need</w:t>
      </w:r>
      <w:r>
        <w:t xml:space="preserve"> who can</w:t>
      </w:r>
      <w:r w:rsidR="00B61B09">
        <w:t>no</w:t>
      </w:r>
      <w:r>
        <w:t xml:space="preserve">t take care of themselves. It is well known that charitable work mostly originated from religious beliefs. The </w:t>
      </w:r>
      <w:r w:rsidR="00D44A14">
        <w:t>inspiration of reformers to strong</w:t>
      </w:r>
      <w:r>
        <w:t xml:space="preserve"> ethical convictions,</w:t>
      </w:r>
      <w:r w:rsidR="00D44A14">
        <w:t xml:space="preserve"> unshakable</w:t>
      </w:r>
      <w:r>
        <w:t xml:space="preserve"> sense of </w:t>
      </w:r>
      <w:r w:rsidR="00B61B09">
        <w:t>justice and deep compassion are</w:t>
      </w:r>
      <w:r>
        <w:t xml:space="preserve"> made possible through these beliefs. </w:t>
      </w:r>
      <w:r w:rsidR="00B61B09">
        <w:t>Besides, t</w:t>
      </w:r>
      <w:r>
        <w:t xml:space="preserve">he reformers </w:t>
      </w:r>
      <w:r w:rsidR="00B61B09">
        <w:t>are</w:t>
      </w:r>
      <w:r>
        <w:t xml:space="preserve"> responsible for numerous activities and services that </w:t>
      </w:r>
      <w:r w:rsidR="00B61B09">
        <w:t>are helpful to those who require</w:t>
      </w:r>
      <w:r>
        <w:t xml:space="preserve"> assi</w:t>
      </w:r>
      <w:r w:rsidR="00B61B09">
        <w:t>stance. Some of the impacts are</w:t>
      </w:r>
      <w:r>
        <w:t xml:space="preserve"> temperance, the es</w:t>
      </w:r>
      <w:r>
        <w:t>tablishment of settlement houses and abolition (Hansan, 2017).</w:t>
      </w:r>
    </w:p>
    <w:p w14:paraId="64D336EB" w14:textId="5D54B861" w:rsidR="00FA010E" w:rsidRDefault="001773D9" w:rsidP="00FA010E">
      <w:r>
        <w:t xml:space="preserve"> The first significant step of coming</w:t>
      </w:r>
      <w:r w:rsidR="00D44A14">
        <w:t xml:space="preserve"> up with social welfare projects</w:t>
      </w:r>
      <w:r>
        <w:t xml:space="preserve"> was enacting the Elizabeth Poor Law of 1601 by England’s parliament (Hansan, 2017). The enactment allowed the government to</w:t>
      </w:r>
      <w:r>
        <w:t xml:space="preserve"> establish a system of obligated financing beyond the church and the poor to leave in local parishes. American colonies also carried the English Poor Laws. However, due to large-scale immigration, widespread urbanization, rapid industrialization and revolu</w:t>
      </w:r>
      <w:r>
        <w:t>tionary war where there were American colonies, there was an</w:t>
      </w:r>
      <w:r w:rsidR="00B61B09">
        <w:t xml:space="preserve"> increase in poverty incidents. T</w:t>
      </w:r>
      <w:r>
        <w:t>herefore, there was a rise in the cost of taxes needed for low relief. Hence, new laws were introduced to cut the cost of poor relief.</w:t>
      </w:r>
    </w:p>
    <w:p w14:paraId="15EEB043" w14:textId="32049380" w:rsidR="00FA010E" w:rsidRDefault="001773D9" w:rsidP="00FA010E">
      <w:r>
        <w:t>Prevention of poverty and so</w:t>
      </w:r>
      <w:r>
        <w:t>cial ills was the ultimate goal. This was after the number of immigrants increased.</w:t>
      </w:r>
      <w:r w:rsidR="00D44A14">
        <w:t xml:space="preserve"> The Great Depre</w:t>
      </w:r>
      <w:bookmarkStart w:id="0" w:name="_GoBack"/>
      <w:bookmarkEnd w:id="0"/>
      <w:r w:rsidR="00D44A14">
        <w:t>ssion, introduction of</w:t>
      </w:r>
      <w:r>
        <w:t xml:space="preserve"> Social Securit</w:t>
      </w:r>
      <w:r w:rsidR="00D44A14">
        <w:t>y Act, domestic programs and</w:t>
      </w:r>
      <w:r>
        <w:t xml:space="preserve"> New Deal all played an essential role in determining the final step in modern social w</w:t>
      </w:r>
      <w:r>
        <w:t>elfare evolution. The history of social welfare sheds light on how assisting activities and services made the US fight different social ills of complicated beginnings (Hansan, 2017). Poverty and public assistance may have played a colossal role; however, t</w:t>
      </w:r>
      <w:r>
        <w:t xml:space="preserve">hey do not paint the </w:t>
      </w:r>
      <w:r>
        <w:lastRenderedPageBreak/>
        <w:t>whole picture. Social welfare history reviews people’s lives, being educated, voting, working and living in the US.</w:t>
      </w:r>
    </w:p>
    <w:p w14:paraId="14BAC6BF" w14:textId="6D5913AB" w:rsidR="00FA010E" w:rsidRDefault="001773D9" w:rsidP="00FA010E">
      <w:r>
        <w:t>The author wants us to understand where social welfare began</w:t>
      </w:r>
      <w:r w:rsidR="00A86A34">
        <w:t>, therefore going ahead and describing the way it all</w:t>
      </w:r>
      <w:r w:rsidR="00B61B09">
        <w:t xml:space="preserve"> started. In the process,</w:t>
      </w:r>
      <w:r>
        <w:t xml:space="preserve"> eliminates the notion that it is all always out of goodwill. Different governments put in place laws and policies, despite this starting in the early years, shows how crucial their targets were. Therefore, the writer explains the differ</w:t>
      </w:r>
      <w:r>
        <w:t>ent</w:t>
      </w:r>
      <w:r w:rsidR="00A86A34">
        <w:t xml:space="preserve"> </w:t>
      </w:r>
      <w:r>
        <w:t xml:space="preserve">organizations </w:t>
      </w:r>
      <w:r w:rsidR="00A86A34">
        <w:t xml:space="preserve">created </w:t>
      </w:r>
      <w:r>
        <w:t xml:space="preserve">to battle the social ills that the writer thinks were becoming a problem for </w:t>
      </w:r>
      <w:r w:rsidR="00A86A34">
        <w:t>different</w:t>
      </w:r>
      <w:r>
        <w:t xml:space="preserve"> nations.</w:t>
      </w:r>
    </w:p>
    <w:p w14:paraId="22C4407D" w14:textId="77777777" w:rsidR="00B61B09" w:rsidRDefault="001773D9" w:rsidP="00B61B09">
      <w:pPr>
        <w:ind w:firstLine="0"/>
        <w:rPr>
          <w:b/>
          <w:bCs/>
        </w:rPr>
      </w:pPr>
      <w:r>
        <w:rPr>
          <w:b/>
          <w:bCs/>
        </w:rPr>
        <w:tab/>
      </w:r>
      <w:r w:rsidR="00FA010E">
        <w:t>The fact that Acts such as the Social Security Act were introduced in the early year shows how social welfare was a much more critical way</w:t>
      </w:r>
      <w:r w:rsidR="00A86A34">
        <w:t xml:space="preserve"> of managing the poor</w:t>
      </w:r>
      <w:r w:rsidR="00FA010E">
        <w:t xml:space="preserve"> back then and it still </w:t>
      </w:r>
      <w:r w:rsidR="00A86A34">
        <w:t>is</w:t>
      </w:r>
      <w:r w:rsidR="00FA010E">
        <w:t xml:space="preserve"> to date. I think social welfare is one of the essential parts of our society and without it, the gap between the rich and the less fortunate would be way more significant than it is </w:t>
      </w:r>
      <w:r w:rsidR="0064732C">
        <w:t>currently</w:t>
      </w:r>
      <w:r w:rsidR="00FA010E">
        <w:t xml:space="preserve">. Therefore, having useful Acts that support the less fortunate has to be one of the most critical </w:t>
      </w:r>
      <w:r w:rsidR="0064732C">
        <w:t>things</w:t>
      </w:r>
      <w:r w:rsidR="00FA010E">
        <w:t xml:space="preserve"> a government can </w:t>
      </w:r>
      <w:r w:rsidR="0064732C">
        <w:t>have</w:t>
      </w:r>
      <w:r w:rsidR="00FA010E">
        <w:t xml:space="preserve"> if they want to grow as a </w:t>
      </w:r>
      <w:r w:rsidR="0064732C">
        <w:t>country</w:t>
      </w:r>
      <w:r w:rsidR="00FA010E">
        <w:t>.</w:t>
      </w:r>
    </w:p>
    <w:p w14:paraId="651739C2" w14:textId="082FC727" w:rsidR="008340D8" w:rsidRDefault="001773D9" w:rsidP="00B61B09">
      <w:pPr>
        <w:ind w:firstLine="0"/>
        <w:rPr>
          <w:b/>
          <w:bCs/>
        </w:rPr>
      </w:pPr>
      <w:r>
        <w:t xml:space="preserve">           My interaction with this article has changed </w:t>
      </w:r>
      <w:r w:rsidR="0064732C">
        <w:t xml:space="preserve">not only </w:t>
      </w:r>
      <w:r>
        <w:t>my personal life</w:t>
      </w:r>
      <w:r w:rsidR="0064732C">
        <w:t xml:space="preserve"> but also my</w:t>
      </w:r>
      <w:r>
        <w:t xml:space="preserve"> dail</w:t>
      </w:r>
      <w:r>
        <w:t>y interactions too. It is important to acknowledge where people are coming from and as per this article, you are never too sure who you are interacting with</w:t>
      </w:r>
      <w:r w:rsidR="00B61B09">
        <w:t>. Many individuals may be going</w:t>
      </w:r>
      <w:r>
        <w:t xml:space="preserve"> through hard times and the only help they can get is through well-wi</w:t>
      </w:r>
      <w:r>
        <w:t>shers, a non-profit organization, or gover</w:t>
      </w:r>
      <w:r w:rsidR="00B61B09">
        <w:t>nment agencies. Thus</w:t>
      </w:r>
      <w:r>
        <w:t xml:space="preserve">, it is vital to handle people with care. </w:t>
      </w:r>
      <w:r w:rsidR="0064732C">
        <w:t>Conclusively,</w:t>
      </w:r>
      <w:r>
        <w:t xml:space="preserve"> not taking things for granted is the most potent learning lesson I have learn</w:t>
      </w:r>
      <w:r w:rsidR="00B61B09">
        <w:t>ed through reading this article.</w:t>
      </w:r>
    </w:p>
    <w:p w14:paraId="412682EE" w14:textId="77777777" w:rsidR="00B61B09" w:rsidRDefault="001773D9">
      <w:pPr>
        <w:rPr>
          <w:b/>
          <w:bCs/>
        </w:rPr>
      </w:pPr>
      <w:r>
        <w:rPr>
          <w:b/>
          <w:bCs/>
        </w:rPr>
        <w:br w:type="page"/>
      </w:r>
    </w:p>
    <w:p w14:paraId="20EE61CD" w14:textId="6F0580AE" w:rsidR="00FA010E" w:rsidRPr="005C3A84" w:rsidRDefault="001773D9" w:rsidP="00FA010E">
      <w:pPr>
        <w:ind w:firstLine="0"/>
        <w:jc w:val="center"/>
        <w:rPr>
          <w:b/>
          <w:bCs/>
        </w:rPr>
      </w:pPr>
      <w:r w:rsidRPr="005C3A84">
        <w:rPr>
          <w:b/>
          <w:bCs/>
        </w:rPr>
        <w:lastRenderedPageBreak/>
        <w:t>Reference</w:t>
      </w:r>
    </w:p>
    <w:p w14:paraId="555C726E" w14:textId="7D79B7B4" w:rsidR="00FA010E" w:rsidRPr="00FA010E" w:rsidRDefault="001773D9" w:rsidP="005C3A84">
      <w:pPr>
        <w:ind w:left="720" w:hanging="720"/>
      </w:pPr>
      <w:r w:rsidRPr="00FA010E">
        <w:t>Hansan, J.</w:t>
      </w:r>
      <w:r w:rsidR="00B61B09">
        <w:t xml:space="preserve"> </w:t>
      </w:r>
      <w:r w:rsidRPr="00FA010E">
        <w:t xml:space="preserve">E. (2017). </w:t>
      </w:r>
      <w:r w:rsidRPr="00FA010E">
        <w:rPr>
          <w:i/>
          <w:iCs/>
        </w:rPr>
        <w:t>What Is Social Welfare History?</w:t>
      </w:r>
      <w:r w:rsidRPr="00FA010E">
        <w:t xml:space="preserve"> Social Welfare History Project. </w:t>
      </w:r>
      <w:hyperlink r:id="rId6" w:history="1">
        <w:r w:rsidRPr="00226DE3">
          <w:rPr>
            <w:rStyle w:val="Hyperlink"/>
          </w:rPr>
          <w:t>http://socialwelfare.library.vcu.edu/recollections/social-welfare-history/</w:t>
        </w:r>
      </w:hyperlink>
      <w:r>
        <w:t xml:space="preserve"> </w:t>
      </w:r>
    </w:p>
    <w:sectPr w:rsidR="00FA010E" w:rsidRPr="00FA010E">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0C82744" w14:textId="77777777" w:rsidR="001773D9" w:rsidRDefault="001773D9">
      <w:pPr>
        <w:spacing w:after="0" w:line="240" w:lineRule="auto"/>
      </w:pPr>
      <w:r>
        <w:separator/>
      </w:r>
    </w:p>
  </w:endnote>
  <w:endnote w:type="continuationSeparator" w:id="0">
    <w:p w14:paraId="4A8BD49F" w14:textId="77777777" w:rsidR="001773D9" w:rsidRDefault="001773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98BF66D" w14:textId="77777777" w:rsidR="001773D9" w:rsidRDefault="001773D9">
      <w:pPr>
        <w:spacing w:after="0" w:line="240" w:lineRule="auto"/>
      </w:pPr>
      <w:r>
        <w:separator/>
      </w:r>
    </w:p>
  </w:footnote>
  <w:footnote w:type="continuationSeparator" w:id="0">
    <w:p w14:paraId="35E6625D" w14:textId="77777777" w:rsidR="001773D9" w:rsidRDefault="001773D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05311788"/>
      <w:docPartObj>
        <w:docPartGallery w:val="Page Numbers (Top of Page)"/>
        <w:docPartUnique/>
      </w:docPartObj>
    </w:sdtPr>
    <w:sdtEndPr>
      <w:rPr>
        <w:noProof/>
      </w:rPr>
    </w:sdtEndPr>
    <w:sdtContent>
      <w:p w14:paraId="3AECE3DE" w14:textId="5914A0A2" w:rsidR="008B37B2" w:rsidRDefault="001773D9">
        <w:pPr>
          <w:pStyle w:val="Header"/>
          <w:jc w:val="right"/>
        </w:pPr>
        <w:r>
          <w:fldChar w:fldCharType="begin"/>
        </w:r>
        <w:r>
          <w:instrText xml:space="preserve"> PAGE   \* MERGEFORMAT </w:instrText>
        </w:r>
        <w:r>
          <w:fldChar w:fldCharType="separate"/>
        </w:r>
        <w:r w:rsidR="00D44A14">
          <w:rPr>
            <w:noProof/>
          </w:rPr>
          <w:t>3</w:t>
        </w:r>
        <w:r>
          <w:rPr>
            <w:noProof/>
          </w:rPr>
          <w:fldChar w:fldCharType="end"/>
        </w:r>
      </w:p>
    </w:sdtContent>
  </w:sdt>
  <w:p w14:paraId="3AB55D7B" w14:textId="77777777" w:rsidR="008B37B2" w:rsidRDefault="008B37B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72E0"/>
    <w:rsid w:val="0005780C"/>
    <w:rsid w:val="00094E48"/>
    <w:rsid w:val="001773D9"/>
    <w:rsid w:val="001E18D2"/>
    <w:rsid w:val="0021337D"/>
    <w:rsid w:val="00226DE3"/>
    <w:rsid w:val="00262A00"/>
    <w:rsid w:val="002A63A4"/>
    <w:rsid w:val="00383B64"/>
    <w:rsid w:val="00392E1B"/>
    <w:rsid w:val="003C43E7"/>
    <w:rsid w:val="00417DAE"/>
    <w:rsid w:val="00432769"/>
    <w:rsid w:val="004B56B7"/>
    <w:rsid w:val="005C3A84"/>
    <w:rsid w:val="0064732C"/>
    <w:rsid w:val="00666859"/>
    <w:rsid w:val="006C1067"/>
    <w:rsid w:val="00781919"/>
    <w:rsid w:val="00791F3A"/>
    <w:rsid w:val="00792473"/>
    <w:rsid w:val="007C1E48"/>
    <w:rsid w:val="008340D8"/>
    <w:rsid w:val="008B37B2"/>
    <w:rsid w:val="008D1D6F"/>
    <w:rsid w:val="00A54F5C"/>
    <w:rsid w:val="00A86A34"/>
    <w:rsid w:val="00AA313C"/>
    <w:rsid w:val="00B02670"/>
    <w:rsid w:val="00B61B09"/>
    <w:rsid w:val="00C519C8"/>
    <w:rsid w:val="00D34634"/>
    <w:rsid w:val="00D369AC"/>
    <w:rsid w:val="00D44A14"/>
    <w:rsid w:val="00E94B8F"/>
    <w:rsid w:val="00EC147F"/>
    <w:rsid w:val="00F51245"/>
    <w:rsid w:val="00F7439A"/>
    <w:rsid w:val="00FA010E"/>
    <w:rsid w:val="00FC2256"/>
    <w:rsid w:val="00FD72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E23B7A"/>
  <w15:chartTrackingRefBased/>
  <w15:docId w15:val="{EE41B543-AF90-4D78-8224-2F4299B552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A010E"/>
    <w:rPr>
      <w:color w:val="0563C1" w:themeColor="hyperlink"/>
      <w:u w:val="single"/>
    </w:rPr>
  </w:style>
  <w:style w:type="character" w:customStyle="1" w:styleId="UnresolvedMention">
    <w:name w:val="Unresolved Mention"/>
    <w:basedOn w:val="DefaultParagraphFont"/>
    <w:uiPriority w:val="99"/>
    <w:semiHidden/>
    <w:unhideWhenUsed/>
    <w:rsid w:val="00FA010E"/>
    <w:rPr>
      <w:color w:val="605E5C"/>
      <w:shd w:val="clear" w:color="auto" w:fill="E1DFDD"/>
    </w:rPr>
  </w:style>
  <w:style w:type="paragraph" w:styleId="Header">
    <w:name w:val="header"/>
    <w:basedOn w:val="Normal"/>
    <w:link w:val="HeaderChar"/>
    <w:uiPriority w:val="99"/>
    <w:unhideWhenUsed/>
    <w:rsid w:val="008B37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37B2"/>
  </w:style>
  <w:style w:type="paragraph" w:styleId="Footer">
    <w:name w:val="footer"/>
    <w:basedOn w:val="Normal"/>
    <w:link w:val="FooterChar"/>
    <w:uiPriority w:val="99"/>
    <w:unhideWhenUsed/>
    <w:rsid w:val="008B37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37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ocialwelfare.library.vcu.edu/recollections/social-welfare-history/"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119</TotalTime>
  <Pages>4</Pages>
  <Words>606</Words>
  <Characters>3455</Characters>
  <Application>Microsoft Office Word</Application>
  <DocSecurity>0</DocSecurity>
  <Lines>28</Lines>
  <Paragraphs>8</Paragraphs>
  <ScaleCrop>false</ScaleCrop>
  <Company/>
  <LinksUpToDate>false</LinksUpToDate>
  <CharactersWithSpaces>4053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LAPTOP</cp:lastModifiedBy>
  <cp:revision>37</cp:revision>
  <dcterms:created xsi:type="dcterms:W3CDTF">2021-01-18T15:04:00Z</dcterms:created>
  <dcterms:modified xsi:type="dcterms:W3CDTF">2021-01-18T17:31:00Z</dcterms:modified>
</cp:coreProperties>
</file>